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 xml:space="preserve">Termeni </w:t>
      </w:r>
      <w:proofErr w:type="spellStart"/>
      <w:r w:rsidRPr="00966C80">
        <w:rPr>
          <w:rFonts w:cstheme="minorHAnsi"/>
          <w:b/>
          <w:u w:val="single"/>
        </w:rPr>
        <w:t>şi</w:t>
      </w:r>
      <w:proofErr w:type="spellEnd"/>
      <w:r w:rsidRPr="00966C80">
        <w:rPr>
          <w:rFonts w:cstheme="minorHAnsi"/>
          <w:b/>
          <w:u w:val="single"/>
        </w:rPr>
        <w:t xml:space="preserve"> </w:t>
      </w:r>
      <w:proofErr w:type="spellStart"/>
      <w:r w:rsidRPr="00966C80">
        <w:rPr>
          <w:rFonts w:cstheme="minorHAnsi"/>
          <w:b/>
          <w:u w:val="single"/>
        </w:rPr>
        <w:t>Condiţii</w:t>
      </w:r>
      <w:proofErr w:type="spellEnd"/>
      <w:r w:rsidRPr="00966C80">
        <w:rPr>
          <w:rFonts w:cstheme="minorHAnsi"/>
          <w:b/>
          <w:u w:val="single"/>
        </w:rPr>
        <w:t xml:space="preserve">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0163F302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D34F4B" w:rsidRPr="00D34F4B">
        <w:rPr>
          <w:rFonts w:eastAsia="Times New Roman" w:cstheme="minorHAnsi"/>
          <w:b/>
          <w:bCs/>
          <w:szCs w:val="20"/>
        </w:rPr>
        <w:t>„</w:t>
      </w:r>
      <w:r w:rsidR="002E7E35" w:rsidRPr="002E7E35">
        <w:rPr>
          <w:rFonts w:eastAsia="Times New Roman" w:cstheme="minorHAnsi"/>
          <w:b/>
          <w:bCs/>
          <w:szCs w:val="20"/>
        </w:rPr>
        <w:t>Vacuum Malaxor</w:t>
      </w:r>
      <w:r w:rsidR="00D34F4B" w:rsidRPr="00D34F4B">
        <w:rPr>
          <w:rFonts w:eastAsia="Times New Roman" w:cstheme="minorHAnsi"/>
          <w:b/>
          <w:bCs/>
          <w:szCs w:val="20"/>
        </w:rPr>
        <w:t>”</w:t>
      </w:r>
      <w:r w:rsidR="00D34F4B" w:rsidRPr="00D34F4B">
        <w:rPr>
          <w:rFonts w:eastAsia="Times New Roman" w:cstheme="minorHAnsi"/>
          <w:szCs w:val="20"/>
        </w:rPr>
        <w:t xml:space="preserve"> </w:t>
      </w:r>
      <w:r w:rsidR="009170AB">
        <w:rPr>
          <w:rFonts w:eastAsia="Times New Roman" w:cstheme="minorHAnsi"/>
          <w:b/>
          <w:szCs w:val="20"/>
        </w:rPr>
        <w:t xml:space="preserve"> (poziția </w:t>
      </w:r>
      <w:r w:rsidR="00744B10">
        <w:rPr>
          <w:rFonts w:eastAsia="Times New Roman" w:cstheme="minorHAnsi"/>
          <w:b/>
          <w:szCs w:val="20"/>
        </w:rPr>
        <w:t>3</w:t>
      </w:r>
      <w:r w:rsidR="002E7E35">
        <w:rPr>
          <w:rFonts w:eastAsia="Times New Roman" w:cstheme="minorHAnsi"/>
          <w:b/>
          <w:szCs w:val="20"/>
        </w:rPr>
        <w:t>5</w:t>
      </w:r>
      <w:r w:rsidR="009170AB">
        <w:rPr>
          <w:rFonts w:eastAsia="Times New Roman" w:cstheme="minorHAnsi"/>
          <w:b/>
          <w:szCs w:val="20"/>
        </w:rPr>
        <w:t xml:space="preserve">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Preţ</w:t>
      </w:r>
      <w:proofErr w:type="spellEnd"/>
      <w:r w:rsidRPr="00966C80">
        <w:rPr>
          <w:rFonts w:cstheme="minorHAnsi"/>
          <w:b/>
          <w:u w:val="single"/>
        </w:rPr>
        <w:t xml:space="preserve"> fix:</w:t>
      </w:r>
      <w:r w:rsidRPr="00966C80">
        <w:rPr>
          <w:rFonts w:cstheme="minorHAnsi"/>
          <w:b/>
        </w:rPr>
        <w:t xml:space="preserve">  </w:t>
      </w:r>
      <w:proofErr w:type="spellStart"/>
      <w:r w:rsidRPr="00966C80">
        <w:rPr>
          <w:rFonts w:cstheme="minorHAnsi"/>
        </w:rPr>
        <w:t>Preţul</w:t>
      </w:r>
      <w:proofErr w:type="spellEnd"/>
      <w:r w:rsidRPr="00966C80">
        <w:rPr>
          <w:rFonts w:cstheme="minorHAnsi"/>
        </w:rPr>
        <w:t xml:space="preserve"> indicat mai sus este ferm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fix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 indicată, pe baza facturii Furnizorului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a procesului - verbal de </w:t>
      </w:r>
      <w:proofErr w:type="spellStart"/>
      <w:r w:rsidRPr="00966C80">
        <w:rPr>
          <w:rFonts w:cstheme="minorHAnsi"/>
        </w:rPr>
        <w:t>recepţie</w:t>
      </w:r>
      <w:proofErr w:type="spellEnd"/>
      <w:r w:rsidRPr="00966C80">
        <w:rPr>
          <w:rFonts w:cstheme="minorHAnsi"/>
        </w:rPr>
        <w:t xml:space="preserve">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Garanţie</w:t>
      </w:r>
      <w:proofErr w:type="spellEnd"/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 xml:space="preserve">Bunurile oferite vor fi acoperite de </w:t>
      </w:r>
      <w:proofErr w:type="spellStart"/>
      <w:r w:rsidRPr="00966C80">
        <w:rPr>
          <w:rFonts w:cstheme="minorHAnsi"/>
        </w:rPr>
        <w:t>garanţia</w:t>
      </w:r>
      <w:proofErr w:type="spellEnd"/>
      <w:r w:rsidRPr="00966C80">
        <w:rPr>
          <w:rFonts w:cstheme="minorHAnsi"/>
        </w:rPr>
        <w:t xml:space="preserve"> producătorului cel </w:t>
      </w:r>
      <w:proofErr w:type="spellStart"/>
      <w:r w:rsidRPr="00966C80">
        <w:rPr>
          <w:rFonts w:cstheme="minorHAnsi"/>
        </w:rPr>
        <w:t>puţin</w:t>
      </w:r>
      <w:proofErr w:type="spellEnd"/>
      <w:r w:rsidRPr="00966C80">
        <w:rPr>
          <w:rFonts w:cstheme="minorHAnsi"/>
        </w:rPr>
        <w:t xml:space="preserve"> 1 an de la data livrării către Beneficiar. Vă rugăm să </w:t>
      </w:r>
      <w:proofErr w:type="spellStart"/>
      <w:r w:rsidRPr="00966C80">
        <w:rPr>
          <w:rFonts w:cstheme="minorHAnsi"/>
        </w:rPr>
        <w:t>menţionaţi</w:t>
      </w:r>
      <w:proofErr w:type="spellEnd"/>
      <w:r w:rsidRPr="00966C80">
        <w:rPr>
          <w:rFonts w:cstheme="minorHAnsi"/>
        </w:rPr>
        <w:t xml:space="preserve"> perioada de </w:t>
      </w:r>
      <w:proofErr w:type="spellStart"/>
      <w:r w:rsidRPr="00966C80">
        <w:rPr>
          <w:rFonts w:cstheme="minorHAnsi"/>
        </w:rPr>
        <w:t>garanţie</w:t>
      </w:r>
      <w:proofErr w:type="spellEnd"/>
      <w:r w:rsidRPr="00966C80">
        <w:rPr>
          <w:rFonts w:cstheme="minorHAnsi"/>
        </w:rPr>
        <w:t xml:space="preserve">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termenii </w:t>
      </w:r>
      <w:proofErr w:type="spellStart"/>
      <w:r w:rsidRPr="00966C80">
        <w:rPr>
          <w:rFonts w:cstheme="minorHAnsi"/>
        </w:rPr>
        <w:t>garanţiei</w:t>
      </w:r>
      <w:proofErr w:type="spellEnd"/>
      <w:r w:rsidRPr="00966C80">
        <w:rPr>
          <w:rFonts w:cstheme="minorHAnsi"/>
        </w:rPr>
        <w:t>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Instrucţiuni</w:t>
      </w:r>
      <w:proofErr w:type="spellEnd"/>
      <w:r w:rsidRPr="00966C80">
        <w:rPr>
          <w:rFonts w:cstheme="minorHAnsi"/>
          <w:b/>
          <w:u w:val="single"/>
        </w:rPr>
        <w:t xml:space="preserve"> de ambalare:  </w:t>
      </w:r>
    </w:p>
    <w:p w14:paraId="7BFA7E8A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finală. </w:t>
      </w:r>
    </w:p>
    <w:p w14:paraId="53D565A6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3CA9725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Specificaţii</w:t>
      </w:r>
      <w:proofErr w:type="spellEnd"/>
      <w:r w:rsidRPr="00966C80">
        <w:rPr>
          <w:rFonts w:cstheme="minorHAnsi"/>
          <w:b/>
          <w:u w:val="single"/>
        </w:rPr>
        <w:t xml:space="preserve">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73B0F" w14:textId="12DB33F1" w:rsidR="00545F16" w:rsidRPr="0008607F" w:rsidRDefault="00D34F4B" w:rsidP="00545F16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34F4B">
              <w:rPr>
                <w:rFonts w:ascii="Calibri" w:hAnsi="Calibri"/>
                <w:sz w:val="22"/>
                <w:szCs w:val="22"/>
              </w:rPr>
              <w:t>„</w:t>
            </w:r>
            <w:r w:rsidR="002E7E35">
              <w:t xml:space="preserve"> </w:t>
            </w:r>
            <w:r w:rsidR="002E7E35" w:rsidRPr="002E7E35">
              <w:rPr>
                <w:rFonts w:ascii="Calibri" w:hAnsi="Calibri"/>
                <w:sz w:val="22"/>
                <w:szCs w:val="22"/>
              </w:rPr>
              <w:t xml:space="preserve">Vacuum </w:t>
            </w:r>
            <w:proofErr w:type="spellStart"/>
            <w:r w:rsidR="002E7E35" w:rsidRPr="002E7E35">
              <w:rPr>
                <w:rFonts w:ascii="Calibri" w:hAnsi="Calibri"/>
                <w:sz w:val="22"/>
                <w:szCs w:val="22"/>
              </w:rPr>
              <w:t>Malaxor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>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format din:</w:t>
            </w:r>
          </w:p>
          <w:p w14:paraId="64B18B4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093D28" w14:textId="12BE4124" w:rsidR="00966C80" w:rsidRPr="0061638D" w:rsidRDefault="002E7E35" w:rsidP="0086052D">
            <w:pPr>
              <w:spacing w:after="0" w:line="240" w:lineRule="auto"/>
              <w:jc w:val="both"/>
            </w:pPr>
            <w:r w:rsidRPr="008116DB">
              <w:rPr>
                <w:rFonts w:cs="Calibri"/>
                <w:b/>
              </w:rPr>
              <w:t xml:space="preserve">Vacuum Malaxor </w:t>
            </w:r>
            <w:r w:rsidRPr="008116DB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>m</w:t>
            </w:r>
            <w:r w:rsidRPr="008116DB">
              <w:rPr>
                <w:rFonts w:cs="Calibri"/>
                <w:bCs/>
              </w:rPr>
              <w:t xml:space="preserve">asa este </w:t>
            </w:r>
            <w:r>
              <w:rPr>
                <w:rFonts w:cs="Calibri"/>
                <w:bCs/>
              </w:rPr>
              <w:t>utilizat</w:t>
            </w:r>
            <w:r w:rsidRPr="008116DB">
              <w:rPr>
                <w:rFonts w:cs="Calibri"/>
                <w:bCs/>
              </w:rPr>
              <w:t xml:space="preserve"> pentru amestecarea oricărui tip de </w:t>
            </w:r>
            <w:proofErr w:type="spellStart"/>
            <w:r w:rsidRPr="008116DB">
              <w:rPr>
                <w:rFonts w:cs="Calibri"/>
                <w:bCs/>
              </w:rPr>
              <w:t>gips</w:t>
            </w:r>
            <w:proofErr w:type="spellEnd"/>
            <w:r w:rsidRPr="008116DB">
              <w:rPr>
                <w:rFonts w:cs="Calibri"/>
                <w:bCs/>
              </w:rPr>
              <w:t>, material de căptușire și silicon, în absența aerului.</w:t>
            </w:r>
            <w:r>
              <w:rPr>
                <w:rFonts w:cs="Calibri"/>
                <w:bCs/>
              </w:rPr>
              <w:t xml:space="preserve"> </w:t>
            </w:r>
            <w:r w:rsidRPr="008116DB">
              <w:rPr>
                <w:rFonts w:cs="Calibri"/>
                <w:bCs/>
              </w:rPr>
              <w:t>Este echipat cu un reductor puternic și cu zgomot redus, o pompă de vid cu funcționare uscată</w:t>
            </w:r>
            <w:r>
              <w:rPr>
                <w:rFonts w:cs="Calibri"/>
                <w:bCs/>
              </w:rPr>
              <w:t xml:space="preserve"> pentru producerea vacuumului</w:t>
            </w:r>
            <w:r w:rsidRPr="008116DB">
              <w:rPr>
                <w:rFonts w:cs="Calibri"/>
                <w:bCs/>
              </w:rPr>
              <w:t>, un cronometru electronic precis, cu afișaj și sonerie de oprire.</w:t>
            </w:r>
            <w:r>
              <w:rPr>
                <w:rFonts w:cs="Calibri"/>
                <w:bCs/>
              </w:rPr>
              <w:t xml:space="preserve"> V</w:t>
            </w:r>
            <w:r w:rsidRPr="008116DB">
              <w:rPr>
                <w:rFonts w:cs="Calibri"/>
                <w:bCs/>
              </w:rPr>
              <w:t xml:space="preserve">iteză </w:t>
            </w:r>
            <w:r>
              <w:rPr>
                <w:rFonts w:cs="Calibri"/>
                <w:bCs/>
              </w:rPr>
              <w:t xml:space="preserve">de rotație (minimum) 1/min: </w:t>
            </w:r>
            <w:r w:rsidRPr="002E1A60">
              <w:rPr>
                <w:rFonts w:cs="Calibri"/>
                <w:bCs/>
              </w:rPr>
              <w:t>100-450</w:t>
            </w:r>
            <w:r>
              <w:rPr>
                <w:rFonts w:cs="Calibri"/>
                <w:bCs/>
              </w:rPr>
              <w:t>, c</w:t>
            </w:r>
            <w:r w:rsidRPr="002E1A60">
              <w:rPr>
                <w:rFonts w:cs="Calibri"/>
                <w:bCs/>
              </w:rPr>
              <w:t xml:space="preserve">apacitate pompa </w:t>
            </w:r>
            <w:r>
              <w:rPr>
                <w:rFonts w:cs="Calibri"/>
                <w:bCs/>
              </w:rPr>
              <w:t xml:space="preserve">(minimum) </w:t>
            </w:r>
            <w:r w:rsidRPr="002E1A60">
              <w:rPr>
                <w:rFonts w:cs="Calibri"/>
                <w:bCs/>
              </w:rPr>
              <w:t>vacuum/min: 25l (0.84cfm)</w:t>
            </w:r>
            <w:r>
              <w:rPr>
                <w:rFonts w:cs="Calibri"/>
                <w:bCs/>
              </w:rPr>
              <w:t>, p</w:t>
            </w:r>
            <w:r w:rsidRPr="002E1A60">
              <w:rPr>
                <w:rFonts w:cs="Calibri"/>
                <w:bCs/>
              </w:rPr>
              <w:t>resiune de lucru</w:t>
            </w:r>
            <w:r>
              <w:rPr>
                <w:rFonts w:cs="Calibri"/>
                <w:bCs/>
              </w:rPr>
              <w:t xml:space="preserve"> (minimum)</w:t>
            </w:r>
            <w:r w:rsidRPr="002E1A60">
              <w:rPr>
                <w:rFonts w:cs="Calibri"/>
                <w:bCs/>
              </w:rPr>
              <w:t>: 5-6bar</w:t>
            </w:r>
            <w:r w:rsidRPr="008116DB">
              <w:rPr>
                <w:rFonts w:cs="Calibri"/>
                <w:bCs/>
              </w:rPr>
              <w:t>. Fiecare program stochează timpii, viteza și sensul de rotație, pentru a permite amestecarea cea mai corectă alături de utilizarea foarte simpla.</w:t>
            </w:r>
            <w:r>
              <w:rPr>
                <w:rFonts w:cs="Calibri"/>
                <w:bCs/>
              </w:rPr>
              <w:t xml:space="preserve"> </w:t>
            </w:r>
            <w:r w:rsidRPr="008116DB">
              <w:rPr>
                <w:rFonts w:cs="Calibri"/>
                <w:bCs/>
              </w:rPr>
              <w:t xml:space="preserve">Sunt livrate cu un bol de </w:t>
            </w:r>
            <w:r>
              <w:rPr>
                <w:rFonts w:cs="Calibri"/>
                <w:bCs/>
              </w:rPr>
              <w:t xml:space="preserve">dimensiuni variabile, între 200 - </w:t>
            </w:r>
            <w:r w:rsidRPr="008116DB">
              <w:rPr>
                <w:rFonts w:cs="Calibri"/>
                <w:bCs/>
              </w:rPr>
              <w:t>500 cc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Detaliile specifice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şi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Parametrii de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Funcţionare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6429C8BC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DEF0" w14:textId="77777777" w:rsidR="007C762F" w:rsidRDefault="007C762F" w:rsidP="00966C80">
      <w:pPr>
        <w:spacing w:after="0" w:line="240" w:lineRule="auto"/>
      </w:pPr>
      <w:r>
        <w:separator/>
      </w:r>
    </w:p>
  </w:endnote>
  <w:endnote w:type="continuationSeparator" w:id="0">
    <w:p w14:paraId="0AFA3A84" w14:textId="77777777" w:rsidR="007C762F" w:rsidRDefault="007C762F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2641" w14:textId="77777777" w:rsidR="007C762F" w:rsidRDefault="007C762F" w:rsidP="00966C80">
      <w:pPr>
        <w:spacing w:after="0" w:line="240" w:lineRule="auto"/>
      </w:pPr>
      <w:r>
        <w:separator/>
      </w:r>
    </w:p>
  </w:footnote>
  <w:footnote w:type="continuationSeparator" w:id="0">
    <w:p w14:paraId="5DD7B412" w14:textId="77777777" w:rsidR="007C762F" w:rsidRDefault="007C762F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 xml:space="preserve">B -  </w:t>
      </w:r>
      <w:proofErr w:type="spellStart"/>
      <w:r w:rsidRPr="00CB44CF">
        <w:rPr>
          <w:i/>
          <w:sz w:val="20"/>
        </w:rPr>
        <w:t>şi</w:t>
      </w:r>
      <w:proofErr w:type="spellEnd"/>
      <w:r w:rsidRPr="00CB44CF">
        <w:rPr>
          <w:i/>
          <w:sz w:val="20"/>
        </w:rPr>
        <w:t xml:space="preserve">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35C05"/>
    <w:rsid w:val="0006478E"/>
    <w:rsid w:val="000965C8"/>
    <w:rsid w:val="000A2DE7"/>
    <w:rsid w:val="00123404"/>
    <w:rsid w:val="001367CE"/>
    <w:rsid w:val="00144BD6"/>
    <w:rsid w:val="00182090"/>
    <w:rsid w:val="00191F04"/>
    <w:rsid w:val="001A7FCE"/>
    <w:rsid w:val="002D5635"/>
    <w:rsid w:val="002E7E35"/>
    <w:rsid w:val="003138A3"/>
    <w:rsid w:val="00335D05"/>
    <w:rsid w:val="003607CF"/>
    <w:rsid w:val="003741AE"/>
    <w:rsid w:val="003A364C"/>
    <w:rsid w:val="003B5BDF"/>
    <w:rsid w:val="00421830"/>
    <w:rsid w:val="004344CE"/>
    <w:rsid w:val="00436049"/>
    <w:rsid w:val="00436BAA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44B10"/>
    <w:rsid w:val="007C762F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6232A"/>
    <w:rsid w:val="00B16666"/>
    <w:rsid w:val="00B82F78"/>
    <w:rsid w:val="00BA3BB7"/>
    <w:rsid w:val="00BC65E0"/>
    <w:rsid w:val="00C11E4B"/>
    <w:rsid w:val="00C1655F"/>
    <w:rsid w:val="00C345A2"/>
    <w:rsid w:val="00C42033"/>
    <w:rsid w:val="00CE1CFE"/>
    <w:rsid w:val="00D34F4B"/>
    <w:rsid w:val="00DC105C"/>
    <w:rsid w:val="00E72E1A"/>
    <w:rsid w:val="00E74E25"/>
    <w:rsid w:val="00EC7771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9</cp:revision>
  <cp:lastPrinted>2019-06-25T13:00:00Z</cp:lastPrinted>
  <dcterms:created xsi:type="dcterms:W3CDTF">2019-06-25T13:00:00Z</dcterms:created>
  <dcterms:modified xsi:type="dcterms:W3CDTF">2023-05-30T13:53:00Z</dcterms:modified>
</cp:coreProperties>
</file>